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auto"/>
        <w:jc w:val="center"/>
        <w:textAlignment w:val="center"/>
        <w:rPr>
          <w:rFonts w:ascii="黑体" w:hAnsi="黑体" w:eastAsia="黑体" w:cs="黑体"/>
          <w:b/>
          <w:sz w:val="30"/>
        </w:rPr>
      </w:pPr>
      <w:r>
        <w:rPr>
          <w:rFonts w:hint="eastAsia" w:ascii="黑体" w:hAnsi="黑体" w:eastAsia="黑体" w:cs="黑体"/>
          <w:b/>
          <w:sz w:val="30"/>
        </w:rPr>
        <w:drawing>
          <wp:anchor distT="0" distB="0" distL="114300" distR="114300" simplePos="0" relativeHeight="251658240" behindDoc="0" locked="0" layoutInCell="1" allowOverlap="1">
            <wp:simplePos x="0" y="0"/>
            <wp:positionH relativeFrom="page">
              <wp:posOffset>12471400</wp:posOffset>
            </wp:positionH>
            <wp:positionV relativeFrom="topMargin">
              <wp:posOffset>11607800</wp:posOffset>
            </wp:positionV>
            <wp:extent cx="393700" cy="444500"/>
            <wp:effectExtent l="0" t="0" r="6350" b="12700"/>
            <wp:wrapNone/>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9"/>
                    <a:stretch>
                      <a:fillRect/>
                    </a:stretch>
                  </pic:blipFill>
                  <pic:spPr>
                    <a:xfrm>
                      <a:off x="0" y="0"/>
                      <a:ext cx="393700" cy="444500"/>
                    </a:xfrm>
                    <a:prstGeom prst="rect">
                      <a:avLst/>
                    </a:prstGeom>
                  </pic:spPr>
                </pic:pic>
              </a:graphicData>
            </a:graphic>
          </wp:anchor>
        </w:drawing>
      </w:r>
      <w:r>
        <w:rPr>
          <w:rFonts w:hint="eastAsia" w:ascii="黑体" w:hAnsi="黑体" w:eastAsia="黑体" w:cs="黑体"/>
          <w:b/>
          <w:sz w:val="30"/>
        </w:rPr>
        <w:t xml:space="preserve">第二单元 理解权利义务  课后练习题 </w:t>
      </w:r>
    </w:p>
    <w:p>
      <w:pPr>
        <w:shd w:val="clear" w:color="auto" w:fill="auto"/>
        <w:jc w:val="left"/>
        <w:textAlignment w:val="center"/>
        <w:rPr>
          <w:rFonts w:ascii="宋体" w:hAnsi="宋体" w:eastAsia="宋体" w:cs="宋体"/>
          <w:b/>
          <w:sz w:val="21"/>
        </w:rPr>
      </w:pPr>
      <w:r>
        <w:rPr>
          <w:rFonts w:ascii="宋体" w:hAnsi="宋体" w:eastAsia="宋体" w:cs="宋体"/>
          <w:b/>
          <w:sz w:val="21"/>
        </w:rPr>
        <w:t>一、单选题</w:t>
      </w:r>
    </w:p>
    <w:p>
      <w:pPr>
        <w:shd w:val="clear" w:color="auto" w:fill="auto"/>
        <w:spacing w:line="360" w:lineRule="auto"/>
        <w:jc w:val="left"/>
        <w:textAlignment w:val="center"/>
      </w:pPr>
      <w:r>
        <w:t>1．我国法律规定，开展国家重点保护野生动物人工繁育活动依法应取得人工繁育许可证。张某在未办证的情况下养殖画眉，最终被判处有期徒刑2年。根据权利与义务的关系，以下说法正确的是（</w:t>
      </w:r>
      <w:r>
        <w:rPr>
          <w:rFonts w:ascii="Times New Roman" w:hAnsi="Times New Roman" w:eastAsia="Times New Roman" w:cs="Times New Roman"/>
          <w:kern w:val="0"/>
          <w:sz w:val="24"/>
          <w:szCs w:val="24"/>
        </w:rPr>
        <w:t>    </w:t>
      </w:r>
      <w:r>
        <w:t>）</w:t>
      </w:r>
    </w:p>
    <w:p>
      <w:pPr>
        <w:shd w:val="clear" w:color="auto" w:fill="auto"/>
        <w:spacing w:line="360" w:lineRule="auto"/>
        <w:jc w:val="left"/>
        <w:textAlignment w:val="center"/>
      </w:pPr>
      <w:r>
        <w:t>A．未办证养殖重点保护野生动物是刑事违法行为</w:t>
      </w:r>
    </w:p>
    <w:p>
      <w:pPr>
        <w:shd w:val="clear" w:color="auto" w:fill="auto"/>
        <w:spacing w:line="360" w:lineRule="auto"/>
        <w:jc w:val="left"/>
        <w:textAlignment w:val="center"/>
      </w:pPr>
      <w:r>
        <w:t>B．公民享有养殖野生动物的权利</w:t>
      </w:r>
    </w:p>
    <w:p>
      <w:pPr>
        <w:shd w:val="clear" w:color="auto" w:fill="auto"/>
        <w:spacing w:line="360" w:lineRule="auto"/>
        <w:jc w:val="left"/>
        <w:textAlignment w:val="center"/>
      </w:pPr>
      <w:r>
        <w:t>C．违反法定义务必须承担刑事责任</w:t>
      </w:r>
    </w:p>
    <w:p>
      <w:pPr>
        <w:shd w:val="clear" w:color="auto" w:fill="auto"/>
        <w:spacing w:line="360" w:lineRule="auto"/>
        <w:jc w:val="left"/>
        <w:textAlignment w:val="center"/>
      </w:pPr>
      <w:r>
        <w:t>D．权利与义务相统一，义务的履行促进权利的实现</w:t>
      </w:r>
    </w:p>
    <w:p>
      <w:pPr>
        <w:shd w:val="clear" w:color="auto" w:fill="auto"/>
        <w:spacing w:line="360" w:lineRule="auto"/>
        <w:jc w:val="left"/>
        <w:textAlignment w:val="center"/>
      </w:pPr>
      <w:r>
        <w:t>2．小刘的照片被人丑化后传上网络，并配上侮辱性语言。这件事使得小刘背负沉重的心理压力。你认为小刘的哪项权利被侵犯（</w:t>
      </w:r>
      <w:r>
        <w:rPr>
          <w:rFonts w:ascii="Times New Roman" w:hAnsi="Times New Roman" w:eastAsia="Times New Roman" w:cs="Times New Roman"/>
          <w:kern w:val="0"/>
          <w:sz w:val="24"/>
          <w:szCs w:val="24"/>
        </w:rPr>
        <w:t>    </w:t>
      </w:r>
      <w:r>
        <w:t>）</w:t>
      </w:r>
    </w:p>
    <w:p>
      <w:pPr>
        <w:shd w:val="clear" w:color="auto" w:fill="auto"/>
        <w:tabs>
          <w:tab w:val="left" w:pos="2078"/>
          <w:tab w:val="left" w:pos="4156"/>
          <w:tab w:val="left" w:pos="6234"/>
        </w:tabs>
        <w:spacing w:line="360" w:lineRule="auto"/>
        <w:jc w:val="left"/>
        <w:textAlignment w:val="center"/>
      </w:pPr>
      <w:r>
        <w:t>A．隐私权</w:t>
      </w:r>
      <w:r>
        <w:tab/>
      </w:r>
      <w:r>
        <w:t>B．言论自由</w:t>
      </w:r>
      <w:r>
        <w:tab/>
      </w:r>
      <w:r>
        <w:t>C．名誉权</w:t>
      </w:r>
      <w:r>
        <w:tab/>
      </w:r>
      <w:r>
        <w:t>D．荣誉权</w:t>
      </w:r>
    </w:p>
    <w:p>
      <w:pPr>
        <w:shd w:val="clear" w:color="auto" w:fill="auto"/>
        <w:spacing w:line="360" w:lineRule="auto"/>
        <w:jc w:val="left"/>
        <w:textAlignment w:val="center"/>
      </w:pPr>
      <w:r>
        <w:t>3．唐河县发生一起交通事故，该县37岁女教师在上班途中被一辆高速驶过的小轿车撞击，被卡入车前轮底盘下拖行近600米后落下，送往医院抢救无效死亡。记者调查后发现，肇事司机惠某先系该县政府办一科室负责人。目前，惠某已被警方刑事拘留。对此以下同学众说纷纭，你认为正确的有（</w:t>
      </w:r>
      <w:r>
        <w:rPr>
          <w:rFonts w:ascii="Times New Roman" w:hAnsi="Times New Roman" w:eastAsia="Times New Roman" w:cs="Times New Roman"/>
          <w:kern w:val="0"/>
          <w:sz w:val="24"/>
          <w:szCs w:val="24"/>
        </w:rPr>
        <w:t>   </w:t>
      </w:r>
      <w:r>
        <w:t>）</w:t>
      </w:r>
    </w:p>
    <w:p>
      <w:pPr>
        <w:shd w:val="clear" w:color="auto" w:fill="auto"/>
        <w:spacing w:line="360" w:lineRule="auto"/>
        <w:jc w:val="left"/>
        <w:textAlignment w:val="center"/>
      </w:pPr>
      <w:r>
        <w:t>①该案件说明法律对全体社会成员具有普遍约束力</w:t>
      </w:r>
    </w:p>
    <w:p>
      <w:pPr>
        <w:shd w:val="clear" w:color="auto" w:fill="auto"/>
        <w:spacing w:line="360" w:lineRule="auto"/>
        <w:jc w:val="left"/>
        <w:textAlignment w:val="center"/>
      </w:pPr>
      <w:r>
        <w:t>②惠某没有履行遵守交通法的义务，要承担法律责任</w:t>
      </w:r>
    </w:p>
    <w:p>
      <w:pPr>
        <w:shd w:val="clear" w:color="auto" w:fill="auto"/>
        <w:spacing w:line="360" w:lineRule="auto"/>
        <w:jc w:val="left"/>
        <w:textAlignment w:val="center"/>
      </w:pPr>
      <w:r>
        <w:t>③肇事逃逸属于刑事违法行为</w:t>
      </w:r>
    </w:p>
    <w:p>
      <w:pPr>
        <w:shd w:val="clear" w:color="auto" w:fill="auto"/>
        <w:spacing w:line="360" w:lineRule="auto"/>
        <w:jc w:val="left"/>
        <w:textAlignment w:val="center"/>
      </w:pPr>
      <w:r>
        <w:t>④该案件说明法律是由国家制定或认可</w:t>
      </w:r>
    </w:p>
    <w:p>
      <w:pPr>
        <w:shd w:val="clear" w:color="auto" w:fill="auto"/>
        <w:tabs>
          <w:tab w:val="left" w:pos="2078"/>
          <w:tab w:val="left" w:pos="4156"/>
          <w:tab w:val="left" w:pos="6234"/>
        </w:tabs>
        <w:spacing w:line="360" w:lineRule="auto"/>
        <w:jc w:val="left"/>
        <w:textAlignment w:val="center"/>
      </w:pPr>
      <w:r>
        <w:t>A．①②③</w:t>
      </w:r>
      <w:r>
        <w:tab/>
      </w:r>
      <w:r>
        <w:t>B．①③④</w:t>
      </w:r>
      <w:r>
        <w:tab/>
      </w:r>
      <w:r>
        <w:t>C．①②④</w:t>
      </w:r>
      <w:r>
        <w:tab/>
      </w:r>
      <w:r>
        <w:t>D．②③④</w:t>
      </w:r>
    </w:p>
    <w:p>
      <w:pPr>
        <w:shd w:val="clear" w:color="auto" w:fill="auto"/>
        <w:spacing w:line="360" w:lineRule="auto"/>
        <w:jc w:val="left"/>
        <w:textAlignment w:val="center"/>
      </w:pPr>
      <w:r>
        <w:t>4．权利的实现需要义务的履行，义务的履行促进权利的实现。下列直接体现这一关系的是（    ）</w:t>
      </w:r>
    </w:p>
    <w:p>
      <w:pPr>
        <w:shd w:val="clear" w:color="auto" w:fill="auto"/>
        <w:spacing w:line="360" w:lineRule="auto"/>
        <w:jc w:val="left"/>
        <w:textAlignment w:val="center"/>
      </w:pPr>
      <w:r>
        <w:t>①吴老师精心备课，帮助学生培养学习兴趣，提高学习成绩       </w:t>
      </w:r>
    </w:p>
    <w:p>
      <w:pPr>
        <w:shd w:val="clear" w:color="auto" w:fill="auto"/>
        <w:spacing w:line="360" w:lineRule="auto"/>
        <w:jc w:val="left"/>
        <w:textAlignment w:val="center"/>
      </w:pPr>
      <w:r>
        <w:t>②小张在参军期间表现优异，获得一等功</w:t>
      </w:r>
    </w:p>
    <w:p>
      <w:pPr>
        <w:shd w:val="clear" w:color="auto" w:fill="auto"/>
        <w:spacing w:line="360" w:lineRule="auto"/>
        <w:jc w:val="left"/>
        <w:textAlignment w:val="center"/>
      </w:pPr>
      <w:r>
        <w:t>③小刘经过调查后向广州市政府提出降低地铁费用的建议      </w:t>
      </w:r>
    </w:p>
    <w:p>
      <w:pPr>
        <w:shd w:val="clear" w:color="auto" w:fill="auto"/>
        <w:spacing w:line="360" w:lineRule="auto"/>
        <w:jc w:val="left"/>
        <w:textAlignment w:val="center"/>
      </w:pPr>
      <w:r>
        <w:t>④小张通过努力工作获得了奖金</w:t>
      </w:r>
    </w:p>
    <w:p>
      <w:pPr>
        <w:shd w:val="clear" w:color="auto" w:fill="auto"/>
        <w:tabs>
          <w:tab w:val="left" w:pos="2078"/>
          <w:tab w:val="left" w:pos="4156"/>
          <w:tab w:val="left" w:pos="6234"/>
        </w:tabs>
        <w:spacing w:line="360" w:lineRule="auto"/>
        <w:jc w:val="left"/>
        <w:textAlignment w:val="center"/>
      </w:pPr>
      <w:r>
        <w:t>A．①②③</w:t>
      </w:r>
      <w:r>
        <w:tab/>
      </w:r>
      <w:r>
        <w:t>B．①③④</w:t>
      </w:r>
      <w:r>
        <w:tab/>
      </w:r>
      <w:r>
        <w:t>C．①②④</w:t>
      </w:r>
      <w:r>
        <w:tab/>
      </w:r>
      <w:r>
        <w:t>D．②③④</w:t>
      </w:r>
    </w:p>
    <w:p>
      <w:pPr>
        <w:shd w:val="clear" w:color="auto" w:fill="auto"/>
        <w:spacing w:line="360" w:lineRule="auto"/>
        <w:jc w:val="left"/>
        <w:textAlignment w:val="center"/>
      </w:pPr>
      <w:r>
        <w:t>5．教育是民族振兴，社会进步的基石，是提高人民素质的根本途径。面对现在的学习，作为青少年，我们应该（</w:t>
      </w:r>
      <w:r>
        <w:rPr>
          <w:rFonts w:ascii="Times New Roman" w:hAnsi="Times New Roman" w:eastAsia="Times New Roman" w:cs="Times New Roman"/>
          <w:kern w:val="0"/>
          <w:sz w:val="24"/>
          <w:szCs w:val="24"/>
        </w:rPr>
        <w:t>  </w:t>
      </w:r>
      <w:r>
        <w:t>）</w:t>
      </w:r>
    </w:p>
    <w:p>
      <w:pPr>
        <w:shd w:val="clear" w:color="auto" w:fill="auto"/>
        <w:spacing w:line="360" w:lineRule="auto"/>
        <w:jc w:val="left"/>
        <w:textAlignment w:val="center"/>
      </w:pPr>
      <w:r>
        <w:t>A．加强课堂管理，营造良好的学习环境</w:t>
      </w:r>
    </w:p>
    <w:p>
      <w:pPr>
        <w:shd w:val="clear" w:color="auto" w:fill="auto"/>
        <w:spacing w:line="360" w:lineRule="auto"/>
        <w:jc w:val="left"/>
        <w:textAlignment w:val="center"/>
      </w:pPr>
      <w:r>
        <w:t>B．珍惜受教育的权利，课堂上认真听讲</w:t>
      </w:r>
    </w:p>
    <w:p>
      <w:pPr>
        <w:shd w:val="clear" w:color="auto" w:fill="auto"/>
        <w:spacing w:line="360" w:lineRule="auto"/>
        <w:jc w:val="left"/>
        <w:textAlignment w:val="center"/>
      </w:pPr>
      <w:r>
        <w:t>C．在课堂上行使言论自由的权利，随意发表自己的看法</w:t>
      </w:r>
    </w:p>
    <w:p>
      <w:pPr>
        <w:shd w:val="clear" w:color="auto" w:fill="auto"/>
        <w:spacing w:line="360" w:lineRule="auto"/>
        <w:jc w:val="left"/>
        <w:textAlignment w:val="center"/>
      </w:pPr>
      <w:r>
        <w:t>D．要根据自己的兴趣和老师对我的态度选择要学习的科目</w:t>
      </w:r>
    </w:p>
    <w:p>
      <w:pPr>
        <w:shd w:val="clear" w:color="auto" w:fill="auto"/>
        <w:spacing w:line="360" w:lineRule="auto"/>
        <w:jc w:val="left"/>
        <w:textAlignment w:val="center"/>
      </w:pPr>
      <w:r>
        <w:t>6．宪法规定了公民的基本义务，下列选项属于依法履行基本义务的是（</w:t>
      </w:r>
      <w:r>
        <w:rPr>
          <w:rFonts w:ascii="Times New Roman" w:hAnsi="Times New Roman" w:eastAsia="Times New Roman" w:cs="Times New Roman"/>
          <w:kern w:val="0"/>
          <w:sz w:val="24"/>
          <w:szCs w:val="24"/>
        </w:rPr>
        <w:t>   </w:t>
      </w:r>
      <w:r>
        <w:t>）</w:t>
      </w:r>
    </w:p>
    <w:p>
      <w:pPr>
        <w:shd w:val="clear" w:color="auto" w:fill="auto"/>
        <w:spacing w:line="360" w:lineRule="auto"/>
        <w:jc w:val="left"/>
        <w:textAlignment w:val="center"/>
      </w:pPr>
      <w:r>
        <w:t>A．小李主动向灾区捐款</w:t>
      </w:r>
    </w:p>
    <w:p>
      <w:pPr>
        <w:shd w:val="clear" w:color="auto" w:fill="auto"/>
        <w:spacing w:line="360" w:lineRule="auto"/>
        <w:jc w:val="left"/>
        <w:textAlignment w:val="center"/>
      </w:pPr>
      <w:r>
        <w:t>B．小林向国家安全部门举报间谍的违法行为</w:t>
      </w:r>
    </w:p>
    <w:p>
      <w:pPr>
        <w:shd w:val="clear" w:color="auto" w:fill="auto"/>
        <w:spacing w:line="360" w:lineRule="auto"/>
        <w:jc w:val="left"/>
        <w:textAlignment w:val="center"/>
      </w:pPr>
      <w:r>
        <w:t>C．小刘通过发表视频获得了一定的收益</w:t>
      </w:r>
    </w:p>
    <w:p>
      <w:pPr>
        <w:shd w:val="clear" w:color="auto" w:fill="auto"/>
        <w:spacing w:line="360" w:lineRule="auto"/>
        <w:jc w:val="left"/>
        <w:textAlignment w:val="center"/>
      </w:pPr>
      <w:r>
        <w:t>D．小张拒绝陌生人进入自己的房子</w:t>
      </w:r>
    </w:p>
    <w:p>
      <w:pPr>
        <w:shd w:val="clear" w:color="auto" w:fill="auto"/>
        <w:spacing w:line="360" w:lineRule="auto"/>
        <w:jc w:val="left"/>
        <w:textAlignment w:val="center"/>
      </w:pPr>
      <w:r>
        <w:t>7．当我们的合法权利收到侵犯时，我们可以通过法定途径维护自己的合法权利，下列维权案例与维权方式匹配不一致的一项是（</w:t>
      </w:r>
      <w:r>
        <w:rPr>
          <w:rFonts w:ascii="Times New Roman" w:hAnsi="Times New Roman" w:eastAsia="Times New Roman" w:cs="Times New Roman"/>
          <w:kern w:val="0"/>
          <w:sz w:val="24"/>
          <w:szCs w:val="24"/>
        </w:rPr>
        <w:t>   </w:t>
      </w:r>
      <w:r>
        <w:t>）</w:t>
      </w:r>
    </w:p>
    <w:tbl>
      <w:tblPr>
        <w:tblStyle w:val="4"/>
        <w:tblW w:w="76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5805"/>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58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维权案例</w:t>
            </w:r>
          </w:p>
        </w:tc>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维权方式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58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A．赵某被孙某撞伤后到法院提起民事诉讼</w:t>
            </w:r>
          </w:p>
        </w:tc>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诉讼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58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B．张某被拖欠工资后报警，经民警调解拿到工资</w:t>
            </w:r>
          </w:p>
        </w:tc>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人民调解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58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C．小林通仲裁委员会向公司发起仲裁，获得被开除时的赔偿</w:t>
            </w:r>
          </w:p>
        </w:tc>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仲裁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58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D．张某与刘某车辆追尾后，自行达成赔偿协议</w:t>
            </w:r>
          </w:p>
        </w:tc>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协商</w:t>
            </w:r>
          </w:p>
        </w:tc>
      </w:tr>
    </w:tbl>
    <w:p>
      <w:pPr>
        <w:shd w:val="clear" w:color="auto" w:fill="auto"/>
        <w:spacing w:line="360" w:lineRule="auto"/>
        <w:jc w:val="left"/>
        <w:textAlignment w:val="center"/>
      </w:pPr>
    </w:p>
    <w:p>
      <w:pPr>
        <w:shd w:val="clear" w:color="auto" w:fill="auto"/>
        <w:tabs>
          <w:tab w:val="left" w:pos="2078"/>
          <w:tab w:val="left" w:pos="4156"/>
          <w:tab w:val="left" w:pos="6234"/>
        </w:tabs>
        <w:spacing w:line="360" w:lineRule="auto"/>
        <w:jc w:val="left"/>
        <w:textAlignment w:val="center"/>
        <w:rPr>
          <w:rFonts w:ascii="Calibri" w:hAnsi="Calibri" w:eastAsia="Calibri" w:cs="Calibri"/>
        </w:rPr>
      </w:pPr>
      <w:r>
        <w:t>A．</w:t>
      </w:r>
      <w:r>
        <w:rPr>
          <w:rFonts w:ascii="Calibri" w:hAnsi="Calibri" w:eastAsia="Calibri" w:cs="Calibri"/>
        </w:rPr>
        <w:t>A</w:t>
      </w:r>
      <w:r>
        <w:tab/>
      </w:r>
      <w:r>
        <w:t>B．</w:t>
      </w:r>
      <w:r>
        <w:rPr>
          <w:rFonts w:ascii="Calibri" w:hAnsi="Calibri" w:eastAsia="Calibri" w:cs="Calibri"/>
        </w:rPr>
        <w:t>B</w:t>
      </w:r>
      <w:r>
        <w:tab/>
      </w:r>
      <w:r>
        <w:t>C．</w:t>
      </w:r>
      <w:r>
        <w:rPr>
          <w:rFonts w:ascii="Calibri" w:hAnsi="Calibri" w:eastAsia="Calibri" w:cs="Calibri"/>
        </w:rPr>
        <w:t>C</w:t>
      </w:r>
      <w:r>
        <w:tab/>
      </w:r>
      <w:r>
        <w:t>D．</w:t>
      </w:r>
      <w:r>
        <w:rPr>
          <w:rFonts w:ascii="Calibri" w:hAnsi="Calibri" w:eastAsia="Calibri" w:cs="Calibri"/>
        </w:rPr>
        <w:t>D</w:t>
      </w:r>
    </w:p>
    <w:p>
      <w:pPr>
        <w:shd w:val="clear" w:color="auto" w:fill="auto"/>
        <w:spacing w:line="360" w:lineRule="auto"/>
        <w:jc w:val="left"/>
        <w:textAlignment w:val="center"/>
      </w:pPr>
      <w:r>
        <w:t>8．下列选项中概念间关系符合下图要求的是（    ）</w:t>
      </w:r>
    </w:p>
    <w:p>
      <w:pPr>
        <w:shd w:val="clear" w:color="auto" w:fill="auto"/>
        <w:spacing w:line="360" w:lineRule="auto"/>
        <w:jc w:val="left"/>
        <w:textAlignment w:val="center"/>
      </w:pPr>
      <w:r>
        <w:drawing>
          <wp:inline distT="0" distB="0" distL="114300" distR="114300">
            <wp:extent cx="1476375" cy="781050"/>
            <wp:effectExtent l="0" t="0" r="0" b="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10"/>
                    <a:stretch>
                      <a:fillRect/>
                    </a:stretch>
                  </pic:blipFill>
                  <pic:spPr>
                    <a:xfrm>
                      <a:off x="0" y="0"/>
                      <a:ext cx="1476375" cy="781050"/>
                    </a:xfrm>
                    <a:prstGeom prst="rect">
                      <a:avLst/>
                    </a:prstGeom>
                  </pic:spPr>
                </pic:pic>
              </a:graphicData>
            </a:graphic>
          </wp:inline>
        </w:drawing>
      </w:r>
    </w:p>
    <w:p>
      <w:pPr>
        <w:shd w:val="clear" w:color="auto" w:fill="auto"/>
        <w:tabs>
          <w:tab w:val="left" w:pos="4156"/>
        </w:tabs>
        <w:spacing w:line="360" w:lineRule="auto"/>
        <w:jc w:val="left"/>
        <w:textAlignment w:val="center"/>
      </w:pPr>
      <w:r>
        <w:t>A．①民事违法行为②行政违法行为</w:t>
      </w:r>
      <w:r>
        <w:tab/>
      </w:r>
      <w:r>
        <w:t>B．①协商②诉讼</w:t>
      </w:r>
    </w:p>
    <w:p>
      <w:pPr>
        <w:shd w:val="clear" w:color="auto" w:fill="auto"/>
        <w:tabs>
          <w:tab w:val="left" w:pos="4156"/>
        </w:tabs>
        <w:spacing w:line="360" w:lineRule="auto"/>
        <w:jc w:val="left"/>
        <w:textAlignment w:val="center"/>
      </w:pPr>
      <w:r>
        <w:t>C．①附加刑②刑罚</w:t>
      </w:r>
      <w:r>
        <w:tab/>
      </w:r>
      <w:r>
        <w:t>D．①诉讼②行政诉讼</w:t>
      </w:r>
    </w:p>
    <w:p>
      <w:pPr>
        <w:shd w:val="clear" w:color="auto" w:fill="auto"/>
        <w:spacing w:line="360" w:lineRule="auto"/>
        <w:jc w:val="left"/>
        <w:textAlignment w:val="center"/>
      </w:pPr>
      <w:r>
        <w:t>9．对下列“微行为”的微点评，正确的是（    ）</w:t>
      </w:r>
    </w:p>
    <w:tbl>
      <w:tblPr>
        <w:tblStyle w:val="4"/>
        <w:tblW w:w="79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690"/>
        <w:gridCol w:w="3398"/>
        <w:gridCol w:w="3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p>
        </w:tc>
        <w:tc>
          <w:tcPr>
            <w:tcW w:w="3398"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微行为</w:t>
            </w:r>
          </w:p>
        </w:tc>
        <w:tc>
          <w:tcPr>
            <w:tcW w:w="3877"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微点评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rPr>
                <w:rFonts w:ascii="Times New Roman" w:hAnsi="Times New Roman" w:eastAsia="Times New Roman" w:cs="Times New Roman"/>
              </w:rPr>
            </w:pPr>
            <w:r>
              <w:t>①</w:t>
            </w:r>
            <w:r>
              <w:rPr>
                <w:rFonts w:ascii="Times New Roman" w:hAnsi="Times New Roman" w:eastAsia="Times New Roman" w:cs="Times New Roman"/>
                <w:kern w:val="0"/>
                <w:sz w:val="24"/>
                <w:szCs w:val="24"/>
              </w:rPr>
              <w:t>    </w:t>
            </w:r>
          </w:p>
        </w:tc>
        <w:tc>
          <w:tcPr>
            <w:tcW w:w="3398"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国家建立宪法宣誓制度</w:t>
            </w:r>
          </w:p>
        </w:tc>
        <w:tc>
          <w:tcPr>
            <w:tcW w:w="3877"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有利于维护宪法权威，保障宪法实施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rPr>
                <w:rFonts w:ascii="Times New Roman" w:hAnsi="Times New Roman" w:eastAsia="Times New Roman" w:cs="Times New Roman"/>
              </w:rPr>
            </w:pPr>
            <w:r>
              <w:t>②</w:t>
            </w:r>
            <w:r>
              <w:rPr>
                <w:rFonts w:ascii="Times New Roman" w:hAnsi="Times New Roman" w:eastAsia="Times New Roman" w:cs="Times New Roman"/>
                <w:kern w:val="0"/>
                <w:sz w:val="24"/>
                <w:szCs w:val="24"/>
              </w:rPr>
              <w:t>    </w:t>
            </w:r>
          </w:p>
        </w:tc>
        <w:tc>
          <w:tcPr>
            <w:tcW w:w="3398"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小林未经好友的同意，在网络上公布好友的病情，并发起募捐活动</w:t>
            </w:r>
          </w:p>
        </w:tc>
        <w:tc>
          <w:tcPr>
            <w:tcW w:w="3877"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小林侵犯了好友的人身自由不受侵犯的权利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rPr>
                <w:rFonts w:ascii="Times New Roman" w:hAnsi="Times New Roman" w:eastAsia="Times New Roman" w:cs="Times New Roman"/>
              </w:rPr>
            </w:pPr>
            <w:r>
              <w:t>③</w:t>
            </w:r>
            <w:r>
              <w:rPr>
                <w:rFonts w:ascii="Times New Roman" w:hAnsi="Times New Roman" w:eastAsia="Times New Roman" w:cs="Times New Roman"/>
                <w:kern w:val="0"/>
                <w:sz w:val="24"/>
                <w:szCs w:val="24"/>
              </w:rPr>
              <w:t>    </w:t>
            </w:r>
          </w:p>
        </w:tc>
        <w:tc>
          <w:tcPr>
            <w:tcW w:w="3398"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某大学设置助学金，帮助家庭贫困的学生完成学业</w:t>
            </w:r>
          </w:p>
        </w:tc>
        <w:tc>
          <w:tcPr>
            <w:tcW w:w="3877"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有利于保障公民的物质帮助权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rPr>
                <w:rFonts w:ascii="Times New Roman" w:hAnsi="Times New Roman" w:eastAsia="Times New Roman" w:cs="Times New Roman"/>
              </w:rPr>
            </w:pPr>
            <w:r>
              <w:t>④</w:t>
            </w:r>
            <w:r>
              <w:rPr>
                <w:rFonts w:ascii="Times New Roman" w:hAnsi="Times New Roman" w:eastAsia="Times New Roman" w:cs="Times New Roman"/>
                <w:kern w:val="0"/>
                <w:sz w:val="24"/>
                <w:szCs w:val="24"/>
              </w:rPr>
              <w:t>    </w:t>
            </w:r>
          </w:p>
          <w:p>
            <w:pPr>
              <w:shd w:val="clear" w:color="auto" w:fill="auto"/>
              <w:spacing w:line="360" w:lineRule="auto"/>
              <w:jc w:val="left"/>
            </w:pPr>
          </w:p>
        </w:tc>
        <w:tc>
          <w:tcPr>
            <w:tcW w:w="3398"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小吴向法院提起诉讼，控告当地政府侵犯其财产权</w:t>
            </w:r>
          </w:p>
        </w:tc>
        <w:tc>
          <w:tcPr>
            <w:tcW w:w="3877"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hd w:val="clear" w:color="auto" w:fill="auto"/>
              <w:spacing w:line="360" w:lineRule="auto"/>
              <w:jc w:val="left"/>
            </w:pPr>
            <w:r>
              <w:t>该维权方式属于行政诉讼</w:t>
            </w:r>
          </w:p>
        </w:tc>
      </w:tr>
    </w:tbl>
    <w:p>
      <w:pPr>
        <w:shd w:val="clear" w:color="auto" w:fill="auto"/>
        <w:spacing w:line="360" w:lineRule="auto"/>
        <w:jc w:val="left"/>
        <w:textAlignment w:val="center"/>
      </w:pPr>
    </w:p>
    <w:p>
      <w:pPr>
        <w:shd w:val="clear" w:color="auto" w:fill="auto"/>
        <w:tabs>
          <w:tab w:val="left" w:pos="2078"/>
          <w:tab w:val="left" w:pos="4156"/>
          <w:tab w:val="left" w:pos="6234"/>
        </w:tabs>
        <w:spacing w:line="360" w:lineRule="auto"/>
        <w:jc w:val="left"/>
        <w:textAlignment w:val="center"/>
      </w:pPr>
      <w:r>
        <w:t>A．①③</w:t>
      </w:r>
      <w:r>
        <w:tab/>
      </w:r>
      <w:r>
        <w:t>B．①②</w:t>
      </w:r>
      <w:r>
        <w:tab/>
      </w:r>
      <w:r>
        <w:t>C．③④</w:t>
      </w:r>
      <w:r>
        <w:tab/>
      </w:r>
      <w:r>
        <w:t>D．①④</w:t>
      </w:r>
    </w:p>
    <w:p>
      <w:pPr>
        <w:shd w:val="clear" w:color="auto" w:fill="auto"/>
        <w:spacing w:line="360" w:lineRule="auto"/>
        <w:jc w:val="left"/>
        <w:textAlignment w:val="center"/>
      </w:pPr>
      <w:r>
        <w:t>10．人大代表杨善竑表示，让老年人有一个幸福美满的晚年，是“家事”，更是“国事”。为此，她提出“适度提高养老金，让农村老人过上经济宽裕的生活，为早日实现共同富裕做出积极的贡献”的建议，该建议有利于保障农村老人的（</w:t>
      </w:r>
      <w:r>
        <w:rPr>
          <w:rFonts w:ascii="Times New Roman" w:hAnsi="Times New Roman" w:eastAsia="Times New Roman" w:cs="Times New Roman"/>
          <w:kern w:val="0"/>
          <w:sz w:val="24"/>
          <w:szCs w:val="24"/>
        </w:rPr>
        <w:t>   </w:t>
      </w:r>
      <w:r>
        <w:t>）</w:t>
      </w:r>
    </w:p>
    <w:p>
      <w:pPr>
        <w:shd w:val="clear" w:color="auto" w:fill="auto"/>
        <w:tabs>
          <w:tab w:val="left" w:pos="2078"/>
          <w:tab w:val="left" w:pos="4156"/>
          <w:tab w:val="left" w:pos="6234"/>
        </w:tabs>
        <w:spacing w:line="360" w:lineRule="auto"/>
        <w:jc w:val="left"/>
        <w:textAlignment w:val="center"/>
      </w:pPr>
      <w:r>
        <w:t>A．物质帮助权</w:t>
      </w:r>
      <w:r>
        <w:tab/>
      </w:r>
      <w:r>
        <w:t>B．劳动权</w:t>
      </w:r>
      <w:r>
        <w:tab/>
      </w:r>
      <w:r>
        <w:t>C．财产权</w:t>
      </w:r>
      <w:r>
        <w:tab/>
      </w:r>
      <w:r>
        <w:t>D．监督权</w:t>
      </w:r>
    </w:p>
    <w:p>
      <w:pPr>
        <w:shd w:val="clear" w:color="auto" w:fill="auto"/>
        <w:spacing w:line="360" w:lineRule="auto"/>
        <w:jc w:val="left"/>
        <w:textAlignment w:val="center"/>
      </w:pPr>
      <w:r>
        <w:t>11．下列同学关于权利和义务的观点，你认为正确的有（</w:t>
      </w:r>
      <w:r>
        <w:rPr>
          <w:rFonts w:ascii="Times New Roman" w:hAnsi="Times New Roman" w:eastAsia="Times New Roman" w:cs="Times New Roman"/>
          <w:kern w:val="0"/>
          <w:sz w:val="24"/>
          <w:szCs w:val="24"/>
        </w:rPr>
        <w:t>   </w:t>
      </w:r>
      <w:r>
        <w:t>）</w:t>
      </w:r>
    </w:p>
    <w:p>
      <w:pPr>
        <w:shd w:val="clear" w:color="auto" w:fill="auto"/>
        <w:spacing w:line="360" w:lineRule="auto"/>
        <w:jc w:val="left"/>
        <w:textAlignment w:val="center"/>
      </w:pPr>
      <w:r>
        <w:t>①小宾：选举权和被选举权是公民的一项基本政治权利，行使这项权利有利于公民参与国家政治生活，充分表达自己的意愿</w:t>
      </w:r>
    </w:p>
    <w:p>
      <w:pPr>
        <w:shd w:val="clear" w:color="auto" w:fill="auto"/>
        <w:spacing w:line="360" w:lineRule="auto"/>
        <w:jc w:val="left"/>
        <w:textAlignment w:val="center"/>
      </w:pPr>
      <w:r>
        <w:t>②小君：遵守宪法和法律要求我们忠于宪法，维护宪法尊严，保障宪法实施</w:t>
      </w:r>
    </w:p>
    <w:p>
      <w:pPr>
        <w:shd w:val="clear" w:color="auto" w:fill="auto"/>
        <w:spacing w:line="360" w:lineRule="auto"/>
        <w:jc w:val="left"/>
        <w:textAlignment w:val="center"/>
      </w:pPr>
      <w:r>
        <w:t>③小希：我国实行义务兵和志愿兵、民兵与预备役相结合的兵役制度。</w:t>
      </w:r>
    </w:p>
    <w:p>
      <w:pPr>
        <w:shd w:val="clear" w:color="auto" w:fill="auto"/>
        <w:spacing w:line="360" w:lineRule="auto"/>
        <w:jc w:val="left"/>
        <w:textAlignment w:val="center"/>
      </w:pPr>
      <w:r>
        <w:t>④小何：公民可以通过批评、建议、申诉、控告、检举等方式行使文化权利</w:t>
      </w:r>
    </w:p>
    <w:p>
      <w:pPr>
        <w:shd w:val="clear" w:color="auto" w:fill="auto"/>
        <w:tabs>
          <w:tab w:val="left" w:pos="2078"/>
          <w:tab w:val="left" w:pos="4156"/>
          <w:tab w:val="left" w:pos="6234"/>
        </w:tabs>
        <w:spacing w:line="360" w:lineRule="auto"/>
        <w:jc w:val="left"/>
        <w:textAlignment w:val="center"/>
      </w:pPr>
      <w:r>
        <w:t>A．①②</w:t>
      </w:r>
      <w:r>
        <w:tab/>
      </w:r>
      <w:r>
        <w:t>B．②③</w:t>
      </w:r>
      <w:r>
        <w:tab/>
      </w:r>
      <w:r>
        <w:t>C．③④</w:t>
      </w:r>
      <w:r>
        <w:tab/>
      </w:r>
      <w:r>
        <w:t>D．②④</w:t>
      </w:r>
    </w:p>
    <w:p>
      <w:pPr>
        <w:shd w:val="clear" w:color="auto" w:fill="auto"/>
        <w:spacing w:line="360" w:lineRule="auto"/>
        <w:jc w:val="left"/>
        <w:textAlignment w:val="center"/>
      </w:pPr>
      <w:r>
        <w:t>12．扬州市民周某（化名）因为退卡的事情跟扬州市区一家健身房闹上了，遭到拒绝后，他竟然拎着汽油桶上门威胁，结果钱没有要到，却把自己送上了被告席，虽没有造成人员伤亡，但获刑一年半。对此理解正确的有（</w:t>
      </w:r>
      <w:r>
        <w:rPr>
          <w:rFonts w:ascii="Times New Roman" w:hAnsi="Times New Roman" w:eastAsia="Times New Roman" w:cs="Times New Roman"/>
          <w:kern w:val="0"/>
          <w:sz w:val="24"/>
          <w:szCs w:val="24"/>
        </w:rPr>
        <w:t>   </w:t>
      </w:r>
      <w:r>
        <w:t>）</w:t>
      </w:r>
    </w:p>
    <w:p>
      <w:pPr>
        <w:shd w:val="clear" w:color="auto" w:fill="auto"/>
        <w:spacing w:line="360" w:lineRule="auto"/>
        <w:jc w:val="left"/>
        <w:textAlignment w:val="center"/>
      </w:pPr>
      <w:r>
        <w:t>A．是正确的，是在维护自身的合法权益</w:t>
      </w:r>
    </w:p>
    <w:p>
      <w:pPr>
        <w:shd w:val="clear" w:color="auto" w:fill="auto"/>
        <w:spacing w:line="360" w:lineRule="auto"/>
        <w:jc w:val="left"/>
        <w:textAlignment w:val="center"/>
      </w:pPr>
      <w:r>
        <w:t>B．没有造成人员伤亡，法院判刑过重</w:t>
      </w:r>
    </w:p>
    <w:p>
      <w:pPr>
        <w:shd w:val="clear" w:color="auto" w:fill="auto"/>
        <w:spacing w:line="360" w:lineRule="auto"/>
        <w:jc w:val="left"/>
        <w:textAlignment w:val="center"/>
      </w:pPr>
      <w:r>
        <w:t>C．没有履行维护国家利益的义务</w:t>
      </w:r>
    </w:p>
    <w:p>
      <w:pPr>
        <w:shd w:val="clear" w:color="auto" w:fill="auto"/>
        <w:spacing w:line="360" w:lineRule="auto"/>
        <w:jc w:val="left"/>
        <w:textAlignment w:val="center"/>
      </w:pPr>
      <w:r>
        <w:t>D．威胁到他人的生命健康权，扰乱了社会秩序</w:t>
      </w:r>
    </w:p>
    <w:p>
      <w:pPr>
        <w:shd w:val="clear" w:color="auto" w:fill="auto"/>
        <w:spacing w:line="360" w:lineRule="auto"/>
        <w:jc w:val="left"/>
        <w:textAlignment w:val="center"/>
      </w:pPr>
      <w:r>
        <w:t>13．武汉某网络公司，是某AI换脸软件运营主体，用户通过支付28元/月的会员费即可开通更多选择模板的“一键融脸”功能。在该软件中“一键融脸”功能可以将软件中的人脸替换成用户上传的人脸，对于“换脸”后的视频用户可以自行保存到相册并分享到其他平台。该软件中“一键融脸”功能侵犯了公民的（</w:t>
      </w:r>
      <w:r>
        <w:rPr>
          <w:rFonts w:ascii="Times New Roman" w:hAnsi="Times New Roman" w:eastAsia="Times New Roman" w:cs="Times New Roman"/>
          <w:kern w:val="0"/>
          <w:sz w:val="24"/>
          <w:szCs w:val="24"/>
        </w:rPr>
        <w:t>   </w:t>
      </w:r>
      <w:r>
        <w:t>）</w:t>
      </w:r>
    </w:p>
    <w:p>
      <w:pPr>
        <w:shd w:val="clear" w:color="auto" w:fill="auto"/>
        <w:spacing w:line="360" w:lineRule="auto"/>
        <w:jc w:val="left"/>
        <w:textAlignment w:val="center"/>
      </w:pPr>
      <w:r>
        <w:t>①肖像权</w:t>
      </w:r>
      <w:r>
        <w:rPr>
          <w:rFonts w:ascii="Times New Roman" w:hAnsi="Times New Roman" w:eastAsia="Times New Roman" w:cs="Times New Roman"/>
          <w:kern w:val="0"/>
          <w:sz w:val="24"/>
          <w:szCs w:val="24"/>
        </w:rPr>
        <w:t>      </w:t>
      </w:r>
      <w:r>
        <w:t>②著作权</w:t>
      </w:r>
      <w:r>
        <w:rPr>
          <w:rFonts w:ascii="Times New Roman" w:hAnsi="Times New Roman" w:eastAsia="Times New Roman" w:cs="Times New Roman"/>
          <w:kern w:val="0"/>
          <w:sz w:val="24"/>
          <w:szCs w:val="24"/>
        </w:rPr>
        <w:t>    </w:t>
      </w:r>
      <w:r>
        <w:t>③荣誉权</w:t>
      </w:r>
      <w:r>
        <w:rPr>
          <w:rFonts w:ascii="Times New Roman" w:hAnsi="Times New Roman" w:eastAsia="Times New Roman" w:cs="Times New Roman"/>
          <w:kern w:val="0"/>
          <w:sz w:val="24"/>
          <w:szCs w:val="24"/>
        </w:rPr>
        <w:t>     </w:t>
      </w:r>
      <w:r>
        <w:t>④物质帮助权</w:t>
      </w:r>
    </w:p>
    <w:p>
      <w:pPr>
        <w:shd w:val="clear" w:color="auto" w:fill="auto"/>
        <w:tabs>
          <w:tab w:val="left" w:pos="2078"/>
          <w:tab w:val="left" w:pos="4156"/>
          <w:tab w:val="left" w:pos="6234"/>
        </w:tabs>
        <w:spacing w:line="360" w:lineRule="auto"/>
        <w:jc w:val="left"/>
        <w:textAlignment w:val="center"/>
      </w:pPr>
      <w:r>
        <w:t>A．②③</w:t>
      </w:r>
      <w:r>
        <w:tab/>
      </w:r>
      <w:r>
        <w:t>B．①②</w:t>
      </w:r>
      <w:r>
        <w:tab/>
      </w:r>
      <w:r>
        <w:t>C．②④</w:t>
      </w:r>
      <w:r>
        <w:tab/>
      </w:r>
      <w:r>
        <w:t>D．③④</w:t>
      </w:r>
    </w:p>
    <w:p>
      <w:pPr>
        <w:shd w:val="clear" w:color="auto" w:fill="auto"/>
        <w:spacing w:line="360" w:lineRule="auto"/>
        <w:jc w:val="left"/>
        <w:textAlignment w:val="center"/>
      </w:pPr>
      <w:r>
        <w:t>14．在武汉地铁2号线江汉路站，车门已经关闭，站台屏蔽门的关门提示铃已经响起。一名年纪较长的男乘客从站台突然冲过来，用手挡住1号屏蔽门，要求司机开门。由于屏蔽门不关闭，列车无法启动，站台站务员警示后上前劝说，该男乘客扬言：“我不走的话，一车人都别想走。”该男子的做法（</w:t>
      </w:r>
      <w:r>
        <w:rPr>
          <w:rFonts w:ascii="Times New Roman" w:hAnsi="Times New Roman" w:eastAsia="Times New Roman" w:cs="Times New Roman"/>
          <w:kern w:val="0"/>
          <w:sz w:val="24"/>
          <w:szCs w:val="24"/>
        </w:rPr>
        <w:t>   </w:t>
      </w:r>
      <w:r>
        <w:t>）</w:t>
      </w:r>
    </w:p>
    <w:p>
      <w:pPr>
        <w:shd w:val="clear" w:color="auto" w:fill="auto"/>
        <w:spacing w:line="360" w:lineRule="auto"/>
        <w:jc w:val="left"/>
        <w:textAlignment w:val="center"/>
      </w:pPr>
      <w:r>
        <w:t xml:space="preserve">①自私自利，违反了道德准则 </w:t>
      </w:r>
      <w:r>
        <w:rPr>
          <w:rFonts w:ascii="Times New Roman" w:hAnsi="Times New Roman" w:eastAsia="Times New Roman" w:cs="Times New Roman"/>
          <w:kern w:val="0"/>
          <w:sz w:val="24"/>
          <w:szCs w:val="24"/>
        </w:rPr>
        <w:t>    </w:t>
      </w:r>
      <w:r>
        <w:t>②是法律允许的行为</w:t>
      </w:r>
    </w:p>
    <w:p>
      <w:pPr>
        <w:shd w:val="clear" w:color="auto" w:fill="auto"/>
        <w:spacing w:line="360" w:lineRule="auto"/>
        <w:jc w:val="left"/>
        <w:textAlignment w:val="center"/>
      </w:pPr>
      <w:r>
        <w:t>③为了维护自己的利益，损害了他人的合法权益④只享受权利而没有履行义务</w:t>
      </w:r>
    </w:p>
    <w:p>
      <w:pPr>
        <w:shd w:val="clear" w:color="auto" w:fill="auto"/>
        <w:tabs>
          <w:tab w:val="left" w:pos="2078"/>
          <w:tab w:val="left" w:pos="4156"/>
          <w:tab w:val="left" w:pos="6234"/>
        </w:tabs>
        <w:spacing w:line="360" w:lineRule="auto"/>
        <w:jc w:val="left"/>
        <w:textAlignment w:val="center"/>
      </w:pPr>
      <w:r>
        <w:t>A．①②③</w:t>
      </w:r>
      <w:r>
        <w:tab/>
      </w:r>
      <w:r>
        <w:t>B．②③④</w:t>
      </w:r>
      <w:r>
        <w:tab/>
      </w:r>
      <w:r>
        <w:t>C．①③④</w:t>
      </w:r>
      <w:r>
        <w:tab/>
      </w:r>
      <w:r>
        <w:t>D．②③④</w:t>
      </w:r>
    </w:p>
    <w:p>
      <w:pPr>
        <w:shd w:val="clear" w:color="auto" w:fill="auto"/>
        <w:spacing w:line="360" w:lineRule="auto"/>
        <w:jc w:val="left"/>
        <w:textAlignment w:val="center"/>
      </w:pPr>
      <w:r>
        <w:t>15．2022年7月30日，鸿星尔克宣布向 福建省残疾人福利基金会捐赠 1亿元的款物，用于帮助困难残疾群体。当晚，近20万网友集体涌入其直播间。“愤慨”留言：“踩了一年缝纫机，又让你捐了。“你敢捐我就敢买。”大有再来一次野性消费的架势。关于鸿星尔克捐款一事，下列说法正确的有（</w:t>
      </w:r>
      <w:r>
        <w:rPr>
          <w:rFonts w:ascii="Times New Roman" w:hAnsi="Times New Roman" w:eastAsia="Times New Roman" w:cs="Times New Roman"/>
          <w:kern w:val="0"/>
          <w:sz w:val="24"/>
          <w:szCs w:val="24"/>
        </w:rPr>
        <w:t>   </w:t>
      </w:r>
      <w:r>
        <w:t>）</w:t>
      </w:r>
    </w:p>
    <w:p>
      <w:pPr>
        <w:shd w:val="clear" w:color="auto" w:fill="auto"/>
        <w:spacing w:line="360" w:lineRule="auto"/>
        <w:jc w:val="left"/>
        <w:textAlignment w:val="center"/>
      </w:pPr>
      <w:r>
        <w:t>A．鸿星尔克行使了依法纳税的权利</w:t>
      </w:r>
    </w:p>
    <w:p>
      <w:pPr>
        <w:shd w:val="clear" w:color="auto" w:fill="auto"/>
        <w:spacing w:line="360" w:lineRule="auto"/>
        <w:jc w:val="left"/>
        <w:textAlignment w:val="center"/>
      </w:pPr>
      <w:r>
        <w:t>B．捐款是对自身合法财产进行处分的表现</w:t>
      </w:r>
    </w:p>
    <w:p>
      <w:pPr>
        <w:shd w:val="clear" w:color="auto" w:fill="auto"/>
        <w:spacing w:line="360" w:lineRule="auto"/>
        <w:jc w:val="left"/>
        <w:textAlignment w:val="center"/>
      </w:pPr>
      <w:r>
        <w:t>C．鸿星尔克掌握了流量密码，以此吸引网友消费</w:t>
      </w:r>
    </w:p>
    <w:p>
      <w:pPr>
        <w:shd w:val="clear" w:color="auto" w:fill="auto"/>
        <w:spacing w:line="360" w:lineRule="auto"/>
        <w:jc w:val="left"/>
        <w:textAlignment w:val="center"/>
      </w:pPr>
      <w:r>
        <w:t>D．公民要提高媒介素养，不轻信网络谣言</w:t>
      </w:r>
    </w:p>
    <w:p>
      <w:pPr>
        <w:shd w:val="clear" w:color="auto" w:fill="auto"/>
        <w:spacing w:line="360" w:lineRule="auto"/>
        <w:jc w:val="center"/>
        <w:textAlignment w:val="center"/>
        <w:rPr>
          <w:rFonts w:ascii="黑体" w:hAnsi="黑体" w:eastAsia="黑体" w:cs="黑体"/>
          <w:b/>
          <w:sz w:val="30"/>
        </w:rPr>
      </w:pPr>
    </w:p>
    <w:p>
      <w:pPr>
        <w:shd w:val="clear" w:color="auto" w:fill="auto"/>
        <w:spacing w:line="360" w:lineRule="auto"/>
        <w:jc w:val="left"/>
        <w:textAlignment w:val="center"/>
        <w:rPr>
          <w:rFonts w:ascii="宋体" w:hAnsi="宋体" w:eastAsia="宋体" w:cs="宋体"/>
          <w:b/>
          <w:sz w:val="21"/>
        </w:rPr>
      </w:pPr>
      <w:r>
        <w:rPr>
          <w:rFonts w:ascii="宋体" w:hAnsi="宋体" w:eastAsia="宋体" w:cs="宋体"/>
          <w:b/>
          <w:sz w:val="21"/>
        </w:rPr>
        <w:t>二、简答题</w:t>
      </w:r>
    </w:p>
    <w:p>
      <w:pPr>
        <w:shd w:val="clear" w:color="auto" w:fill="auto"/>
        <w:spacing w:line="360" w:lineRule="auto"/>
        <w:ind w:firstLine="420"/>
        <w:jc w:val="left"/>
        <w:textAlignment w:val="center"/>
        <w:rPr>
          <w:rFonts w:ascii="楷体" w:hAnsi="楷体" w:eastAsia="楷体" w:cs="楷体"/>
        </w:rPr>
      </w:pPr>
      <w:r>
        <w:t>16．</w:t>
      </w:r>
      <w:r>
        <w:rPr>
          <w:rFonts w:ascii="楷体" w:hAnsi="楷体" w:eastAsia="楷体" w:cs="楷体"/>
        </w:rPr>
        <w:t>作为我国的根本大法，宪法与每个人都有着密切的联系。你知道宪法如何为每个人保驾护航吗？从出生的这一刻起，宪法便开始保护你。你到了适当的年龄，开始接受学校教育，升国旗、奏唱国歌成了每周必备的“课程”。18岁成年的你，要为自己的行为负责。</w:t>
      </w:r>
    </w:p>
    <w:p>
      <w:pPr>
        <w:shd w:val="clear" w:color="auto" w:fill="auto"/>
        <w:spacing w:line="360" w:lineRule="auto"/>
        <w:jc w:val="left"/>
        <w:textAlignment w:val="center"/>
      </w:pPr>
      <w:r>
        <w:t>(1)请结合宪法知识回答，青少年依法享有哪些基本权利、履行哪些基本义务。</w:t>
      </w:r>
    </w:p>
    <w:p>
      <w:pPr>
        <w:shd w:val="clear" w:color="auto" w:fill="auto"/>
        <w:spacing w:line="360" w:lineRule="auto"/>
        <w:jc w:val="left"/>
        <w:textAlignment w:val="center"/>
      </w:pPr>
      <w:r>
        <w:t>(2)在享有宪法和法律规定的权利的同时，我们也要履行宪法和法律规定的义务。结合书本内容，请谈谈权利和义务的关系。</w:t>
      </w:r>
    </w:p>
    <w:p>
      <w:pPr>
        <w:shd w:val="clear" w:color="auto" w:fill="auto"/>
        <w:spacing w:line="360" w:lineRule="auto"/>
        <w:jc w:val="left"/>
        <w:textAlignment w:val="center"/>
        <w:rPr>
          <w:rFonts w:ascii="Times New Roman" w:hAnsi="Times New Roman" w:eastAsia="Times New Roman" w:cs="Times New Roman"/>
        </w:rPr>
      </w:pPr>
      <w:r>
        <w:t>17．</w:t>
      </w:r>
      <w:r>
        <w:rPr>
          <w:rFonts w:ascii="楷体" w:hAnsi="楷体" w:eastAsia="楷体" w:cs="楷体"/>
        </w:rPr>
        <w:t>材料一</w:t>
      </w:r>
      <w:r>
        <w:rPr>
          <w:rFonts w:ascii="Times New Roman" w:hAnsi="Times New Roman" w:eastAsia="Times New Roman" w:cs="Times New Roman"/>
          <w:kern w:val="0"/>
          <w:sz w:val="24"/>
          <w:szCs w:val="24"/>
        </w:rPr>
        <w:t>  </w:t>
      </w:r>
      <w:r>
        <w:rPr>
          <w:rFonts w:ascii="楷体" w:hAnsi="楷体" w:eastAsia="楷体" w:cs="楷体"/>
        </w:rPr>
        <w:t>某企业一千多名选民，一手拿着选民证，一手拿着选票正在行使着五年一届的人大代表职责。选举中，大家郑重地投下了自己神圣的一票。</w:t>
      </w:r>
    </w:p>
    <w:p>
      <w:pPr>
        <w:shd w:val="clear" w:color="auto" w:fill="auto"/>
        <w:spacing w:line="360" w:lineRule="auto"/>
        <w:jc w:val="left"/>
        <w:textAlignment w:val="center"/>
        <w:rPr>
          <w:rFonts w:ascii="Times New Roman" w:hAnsi="Times New Roman" w:eastAsia="Times New Roman" w:cs="Times New Roman"/>
        </w:rPr>
      </w:pPr>
      <w:r>
        <w:rPr>
          <w:rFonts w:ascii="楷体" w:hAnsi="楷体" w:eastAsia="楷体" w:cs="楷体"/>
        </w:rPr>
        <w:t>材料二</w:t>
      </w:r>
      <w:r>
        <w:rPr>
          <w:rFonts w:ascii="Times New Roman" w:hAnsi="Times New Roman" w:eastAsia="Times New Roman" w:cs="Times New Roman"/>
          <w:kern w:val="0"/>
          <w:sz w:val="24"/>
          <w:szCs w:val="24"/>
        </w:rPr>
        <w:t>  </w:t>
      </w:r>
      <w:r>
        <w:rPr>
          <w:rFonts w:ascii="楷体" w:hAnsi="楷体" w:eastAsia="楷体" w:cs="楷体"/>
        </w:rPr>
        <w:t>习近平总书记扶贫开发发表了重要讲话，坚持把教育扶贫作为治本之策，确保所有贫困家庭子女都能接受公平有质量的教育，享有人生同样出彩的机会。</w:t>
      </w:r>
    </w:p>
    <w:p>
      <w:pPr>
        <w:shd w:val="clear" w:color="auto" w:fill="auto"/>
        <w:spacing w:line="360" w:lineRule="auto"/>
        <w:jc w:val="left"/>
        <w:textAlignment w:val="center"/>
      </w:pPr>
      <w:r>
        <w:t>(1)在我国，公民行使选举权需要具备哪些条件？</w:t>
      </w:r>
    </w:p>
    <w:p>
      <w:pPr>
        <w:shd w:val="clear" w:color="auto" w:fill="auto"/>
        <w:spacing w:line="360" w:lineRule="auto"/>
        <w:jc w:val="left"/>
        <w:textAlignment w:val="center"/>
      </w:pPr>
      <w:r>
        <w:t>(2)结合所学知识，谈谈为什么要让贫困学子接受良好的教育。</w:t>
      </w:r>
    </w:p>
    <w:p>
      <w:pPr>
        <w:shd w:val="clear" w:color="auto" w:fill="auto"/>
        <w:spacing w:line="360" w:lineRule="auto"/>
        <w:jc w:val="left"/>
        <w:textAlignment w:val="center"/>
      </w:pPr>
      <w:r>
        <w:t>(3)让贫困学子接受良好教育，你能做些什么？</w:t>
      </w:r>
    </w:p>
    <w:p>
      <w:pPr>
        <w:shd w:val="clear" w:color="auto" w:fill="auto"/>
        <w:spacing w:line="360" w:lineRule="auto"/>
        <w:jc w:val="left"/>
        <w:textAlignment w:val="center"/>
        <w:sectPr>
          <w:footerReference r:id="rId3" w:type="default"/>
          <w:footerReference r:id="rId4" w:type="even"/>
          <w:pgSz w:w="11907" w:h="16839"/>
          <w:pgMar w:top="900" w:right="1997" w:bottom="900" w:left="1997" w:header="500" w:footer="500" w:gutter="0"/>
          <w:cols w:space="425" w:num="1" w:sep="1"/>
          <w:docGrid w:type="lines" w:linePitch="312" w:charSpace="0"/>
        </w:sectPr>
      </w:pPr>
    </w:p>
    <w:p>
      <w:pPr>
        <w:shd w:val="clear" w:color="auto" w:fill="auto"/>
        <w:jc w:val="center"/>
        <w:textAlignment w:val="center"/>
        <w:rPr>
          <w:rFonts w:ascii="宋体" w:hAnsi="宋体" w:eastAsia="宋体" w:cs="宋体"/>
          <w:b/>
          <w:sz w:val="21"/>
        </w:rPr>
      </w:pPr>
      <w:r>
        <w:rPr>
          <w:rFonts w:ascii="宋体" w:hAnsi="宋体" w:eastAsia="宋体" w:cs="宋体"/>
          <w:b/>
          <w:sz w:val="21"/>
        </w:rPr>
        <w:t>参考答案：</w:t>
      </w:r>
    </w:p>
    <w:p>
      <w:pPr>
        <w:shd w:val="clear" w:color="auto" w:fill="auto"/>
        <w:spacing w:line="360" w:lineRule="auto"/>
        <w:jc w:val="left"/>
        <w:textAlignment w:val="center"/>
      </w:pPr>
      <w:r>
        <w:t>1．D</w:t>
      </w:r>
    </w:p>
    <w:p>
      <w:pPr>
        <w:shd w:val="clear" w:color="auto" w:fill="auto"/>
        <w:spacing w:line="360" w:lineRule="auto"/>
        <w:jc w:val="left"/>
        <w:textAlignment w:val="center"/>
      </w:pPr>
      <w:r>
        <w:t>2．C</w:t>
      </w:r>
    </w:p>
    <w:p>
      <w:pPr>
        <w:shd w:val="clear" w:color="auto" w:fill="auto"/>
        <w:spacing w:line="360" w:lineRule="auto"/>
        <w:jc w:val="left"/>
        <w:textAlignment w:val="center"/>
      </w:pPr>
      <w:r>
        <w:t>3．A</w:t>
      </w:r>
    </w:p>
    <w:p>
      <w:pPr>
        <w:shd w:val="clear" w:color="auto" w:fill="auto"/>
        <w:spacing w:line="360" w:lineRule="auto"/>
        <w:jc w:val="left"/>
        <w:textAlignment w:val="center"/>
      </w:pPr>
      <w:r>
        <w:t>4．C</w:t>
      </w:r>
    </w:p>
    <w:p>
      <w:pPr>
        <w:shd w:val="clear" w:color="auto" w:fill="auto"/>
        <w:spacing w:line="360" w:lineRule="auto"/>
        <w:jc w:val="left"/>
        <w:textAlignment w:val="center"/>
      </w:pPr>
      <w:r>
        <w:t>5．B</w:t>
      </w:r>
    </w:p>
    <w:p>
      <w:pPr>
        <w:shd w:val="clear" w:color="auto" w:fill="auto"/>
        <w:spacing w:line="360" w:lineRule="auto"/>
        <w:jc w:val="left"/>
        <w:textAlignment w:val="center"/>
      </w:pPr>
      <w:r>
        <w:t>6．B</w:t>
      </w:r>
    </w:p>
    <w:p>
      <w:pPr>
        <w:shd w:val="clear" w:color="auto" w:fill="auto"/>
        <w:spacing w:line="360" w:lineRule="auto"/>
        <w:jc w:val="left"/>
        <w:textAlignment w:val="center"/>
      </w:pPr>
      <w:r>
        <w:t>7．B</w:t>
      </w:r>
    </w:p>
    <w:p>
      <w:pPr>
        <w:shd w:val="clear" w:color="auto" w:fill="auto"/>
        <w:spacing w:line="360" w:lineRule="auto"/>
        <w:jc w:val="left"/>
        <w:textAlignment w:val="center"/>
      </w:pPr>
      <w:r>
        <w:t>8．D</w:t>
      </w:r>
    </w:p>
    <w:p>
      <w:pPr>
        <w:shd w:val="clear" w:color="auto" w:fill="auto"/>
        <w:spacing w:line="360" w:lineRule="auto"/>
        <w:jc w:val="left"/>
        <w:textAlignment w:val="center"/>
      </w:pPr>
      <w:r>
        <w:t>9．D</w:t>
      </w:r>
    </w:p>
    <w:p>
      <w:pPr>
        <w:shd w:val="clear" w:color="auto" w:fill="auto"/>
        <w:spacing w:line="360" w:lineRule="auto"/>
        <w:jc w:val="left"/>
        <w:textAlignment w:val="center"/>
      </w:pPr>
      <w:r>
        <w:t>10．A</w:t>
      </w:r>
    </w:p>
    <w:p>
      <w:pPr>
        <w:shd w:val="clear" w:color="auto" w:fill="auto"/>
        <w:spacing w:line="360" w:lineRule="auto"/>
        <w:jc w:val="left"/>
        <w:textAlignment w:val="center"/>
      </w:pPr>
      <w:r>
        <w:t>11．A</w:t>
      </w:r>
    </w:p>
    <w:p>
      <w:pPr>
        <w:shd w:val="clear" w:color="auto" w:fill="auto"/>
        <w:spacing w:line="360" w:lineRule="auto"/>
        <w:jc w:val="left"/>
        <w:textAlignment w:val="center"/>
      </w:pPr>
      <w:r>
        <w:t>12．D</w:t>
      </w:r>
    </w:p>
    <w:p>
      <w:pPr>
        <w:shd w:val="clear" w:color="auto" w:fill="auto"/>
        <w:spacing w:line="360" w:lineRule="auto"/>
        <w:jc w:val="left"/>
        <w:textAlignment w:val="center"/>
      </w:pPr>
      <w:r>
        <w:t>13．B</w:t>
      </w:r>
    </w:p>
    <w:p>
      <w:pPr>
        <w:shd w:val="clear" w:color="auto" w:fill="auto"/>
        <w:spacing w:line="360" w:lineRule="auto"/>
        <w:jc w:val="left"/>
        <w:textAlignment w:val="center"/>
      </w:pPr>
      <w:r>
        <w:t>14．C</w:t>
      </w:r>
    </w:p>
    <w:p>
      <w:pPr>
        <w:shd w:val="clear" w:color="auto" w:fill="auto"/>
        <w:spacing w:line="360" w:lineRule="auto"/>
        <w:jc w:val="left"/>
        <w:textAlignment w:val="center"/>
      </w:pPr>
      <w:r>
        <w:t>15．B</w:t>
      </w:r>
    </w:p>
    <w:p>
      <w:pPr>
        <w:shd w:val="clear" w:color="auto" w:fill="auto"/>
        <w:spacing w:line="360" w:lineRule="auto"/>
        <w:jc w:val="left"/>
        <w:textAlignment w:val="center"/>
      </w:pPr>
      <w:r>
        <w:t>16．(1)基本权利：受教育权、人身自由或人格尊严权、财产权等</w:t>
      </w:r>
    </w:p>
    <w:p>
      <w:pPr>
        <w:shd w:val="clear" w:color="auto" w:fill="auto"/>
        <w:spacing w:line="360" w:lineRule="auto"/>
        <w:jc w:val="left"/>
        <w:textAlignment w:val="center"/>
      </w:pPr>
      <w:r>
        <w:t>基本义务：遵守宪法和法律、维护国家利益、依法纳税、受教育、依法服兵役等</w:t>
      </w:r>
    </w:p>
    <w:p>
      <w:pPr>
        <w:shd w:val="clear" w:color="auto" w:fill="auto"/>
        <w:spacing w:line="360" w:lineRule="auto"/>
        <w:jc w:val="left"/>
        <w:textAlignment w:val="center"/>
      </w:pPr>
      <w:r>
        <w:t>(2)关系：①公民权利与义务相互依存、相互促进。权利的实现需要义务的履行，义务的履行促进权利的实现。②公民既是合法权利的享有者，又是法定义务的承担者。③公民的某些权利同时也是义务。</w:t>
      </w:r>
    </w:p>
    <w:p>
      <w:pPr>
        <w:shd w:val="clear" w:color="auto" w:fill="auto"/>
        <w:spacing w:line="360" w:lineRule="auto"/>
        <w:jc w:val="left"/>
        <w:textAlignment w:val="center"/>
      </w:pPr>
    </w:p>
    <w:p>
      <w:pPr>
        <w:shd w:val="clear" w:color="auto" w:fill="auto"/>
        <w:spacing w:line="360" w:lineRule="auto"/>
        <w:jc w:val="left"/>
        <w:textAlignment w:val="center"/>
      </w:pPr>
      <w:r>
        <w:t>17．(1)一是具有中华人民共和国国籍；二是年满十八周岁；三是依法享有政治权利，依法被剥夺政治权利的人除外。</w:t>
      </w:r>
    </w:p>
    <w:p>
      <w:pPr>
        <w:shd w:val="clear" w:color="auto" w:fill="auto"/>
        <w:spacing w:line="360" w:lineRule="auto"/>
        <w:jc w:val="left"/>
        <w:textAlignment w:val="center"/>
      </w:pPr>
      <w:r>
        <w:t>(2)①公民有按照其能力平等地从国家获得接受教育的机会，并获得相应物质保障的权利。②教育为个人人生幸福遵守基础，为人类文明传递薪犬，成就民族和国家的未来，等等。</w:t>
      </w:r>
    </w:p>
    <w:p>
      <w:pPr>
        <w:shd w:val="clear" w:color="auto" w:fill="auto"/>
        <w:spacing w:line="360" w:lineRule="auto"/>
        <w:jc w:val="left"/>
        <w:textAlignment w:val="center"/>
      </w:pPr>
      <w:r>
        <w:t>(3)积极参加爱心助学活动；积极向公众宣传贫困地孩子们的生活状况；倡议更多的人关心贫困家庭子女的教育问题；等等。</w:t>
      </w:r>
    </w:p>
    <w:p>
      <w:pPr>
        <w:shd w:val="clear" w:color="auto" w:fill="auto"/>
        <w:spacing w:line="360" w:lineRule="auto"/>
        <w:jc w:val="left"/>
        <w:textAlignment w:val="center"/>
      </w:pPr>
    </w:p>
    <w:p>
      <w:pPr>
        <w:shd w:val="clear" w:color="auto" w:fill="auto"/>
        <w:spacing w:line="360" w:lineRule="auto"/>
        <w:jc w:val="left"/>
        <w:textAlignment w:val="center"/>
      </w:pPr>
    </w:p>
    <w:p>
      <w:pPr>
        <w:sectPr>
          <w:headerReference r:id="rId5" w:type="default"/>
          <w:footerReference r:id="rId6" w:type="default"/>
          <w:footerReference r:id="rId7" w:type="even"/>
          <w:pgSz w:w="11906" w:h="16838"/>
          <w:pgMar w:top="1440" w:right="1797" w:bottom="1440" w:left="1797" w:header="851" w:footer="992" w:gutter="0"/>
          <w:pgNumType w:start="1"/>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p>
    <w:pPr>
      <w:tabs>
        <w:tab w:val="center" w:pos="4153"/>
        <w:tab w:val="right" w:pos="8306"/>
      </w:tabs>
      <w:snapToGrid w:val="0"/>
      <w:jc w:val="left"/>
      <w:rPr>
        <w:kern w:val="0"/>
        <w:sz w:val="2"/>
        <w:szCs w:val="2"/>
      </w:rPr>
    </w:pPr>
    <w:r>
      <w:rPr>
        <w:color w:val="FFFFFF"/>
        <w:sz w:val="2"/>
        <w:szCs w:val="2"/>
      </w:rPr>
      <w:pict>
        <v:shape id="PowerPlusWaterMarkObject1453549720" o:spid="_x0000_s2049"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0"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p>
    <w:pPr>
      <w:pStyle w:val="2"/>
      <w:rPr>
        <w:sz w:val="2"/>
        <w:szCs w:val="2"/>
      </w:rPr>
    </w:pPr>
    <w:r>
      <w:rPr>
        <w:color w:val="FFFFFF"/>
        <w:sz w:val="2"/>
        <w:szCs w:val="2"/>
      </w:rPr>
      <w:pict>
        <v:shape id="_x0000_s2051"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2" o:spid="_x0000_s2052" o:spt="75" alt="学科网 zxxk.com" type="#_x0000_t75" style="position:absolute;left:0pt;margin-left:64.05pt;margin-top:-20.75pt;height:0.05pt;width:0.05pt;z-index:251662336;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53"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ViOGM2YTU2YzhjMjVkNjg2OWUxYjlkMDU3Yzc1ZjcifQ=="/>
  </w:docVars>
  <w:rsids>
    <w:rsidRoot w:val="00000000"/>
    <w:rsid w:val="004151FC"/>
    <w:rsid w:val="00C02FC6"/>
    <w:rsid w:val="4EB54998"/>
    <w:rsid w:val="51182A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link w:val="6"/>
    <w:unhideWhenUsed/>
    <w:uiPriority w:val="99"/>
    <w:pPr>
      <w:tabs>
        <w:tab w:val="center" w:pos="4153"/>
        <w:tab w:val="right" w:pos="8306"/>
      </w:tabs>
      <w:snapToGrid w:val="0"/>
      <w:jc w:val="left"/>
    </w:pPr>
    <w:rPr>
      <w:kern w:val="0"/>
      <w:sz w:val="18"/>
      <w:szCs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6">
    <w:name w:val="页脚 Char"/>
    <w:link w:val="2"/>
    <w:semiHidden/>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3.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2050"/>
    <customShpInfo spid="_x0000_s2051"/>
    <customShpInfo spid="_x0000_s2052"/>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2023-04-12T08:27:00Z</dcterms:created>
  <dc:creator>Administrator</dc:creator>
  <cp:lastModifiedBy>admin</cp:lastModifiedBy>
  <dcterms:modified xsi:type="dcterms:W3CDTF">2023-04-13T09:10:59Z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2052-11.1.0.8980</vt:lpwstr>
  </property>
</Properties>
</file>